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FC38" w14:textId="30DB9464" w:rsidR="00C5140B" w:rsidRDefault="00C5140B" w:rsidP="007A7DF0">
      <w:bookmarkStart w:id="0" w:name="_GoBack"/>
      <w:bookmarkEnd w:id="0"/>
    </w:p>
    <w:p w14:paraId="130F895B" w14:textId="5CDBB155" w:rsidR="00030D82" w:rsidRPr="00CD5FBF" w:rsidRDefault="00030D82" w:rsidP="007A7DF0">
      <w:pPr>
        <w:rPr>
          <w:rFonts w:ascii="Arial" w:hAnsi="Arial" w:cs="Arial"/>
          <w:b/>
        </w:rPr>
      </w:pPr>
      <w:r w:rsidRPr="00030D82">
        <w:rPr>
          <w:rFonts w:ascii="Arial" w:hAnsi="Arial" w:cs="Arial"/>
          <w:b/>
        </w:rPr>
        <w:t xml:space="preserve">CURRICULUM STATEMENT for </w:t>
      </w:r>
      <w:r w:rsidR="003906D5">
        <w:rPr>
          <w:rFonts w:ascii="Arial" w:hAnsi="Arial" w:cs="Arial"/>
          <w:b/>
        </w:rPr>
        <w:t>Arundel Court Primary Academy</w:t>
      </w:r>
    </w:p>
    <w:p w14:paraId="561513BE" w14:textId="77777777" w:rsidR="00030D82" w:rsidRDefault="00030D82" w:rsidP="007A7DF0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0D82" w14:paraId="6D574BCF" w14:textId="77777777" w:rsidTr="00030D82">
        <w:tc>
          <w:tcPr>
            <w:tcW w:w="9067" w:type="dxa"/>
            <w:shd w:val="clear" w:color="auto" w:fill="A14F8C"/>
          </w:tcPr>
          <w:p w14:paraId="01A335E5" w14:textId="77777777" w:rsidR="00030D82" w:rsidRPr="002A7DFE" w:rsidRDefault="00030D82" w:rsidP="009104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A7DFE">
              <w:rPr>
                <w:rFonts w:ascii="Arial" w:hAnsi="Arial" w:cs="Arial"/>
                <w:b/>
                <w:color w:val="FFFFFF" w:themeColor="background1"/>
              </w:rPr>
              <w:t>Context of our school</w:t>
            </w:r>
          </w:p>
        </w:tc>
      </w:tr>
      <w:tr w:rsidR="00030D82" w14:paraId="41EC75B6" w14:textId="77777777" w:rsidTr="00030D82">
        <w:tc>
          <w:tcPr>
            <w:tcW w:w="9067" w:type="dxa"/>
          </w:tcPr>
          <w:p w14:paraId="082AA815" w14:textId="420E1A78" w:rsidR="003906D5" w:rsidRPr="00B90E81" w:rsidRDefault="003906D5" w:rsidP="0091041C">
            <w:pPr>
              <w:rPr>
                <w:rFonts w:ascii="Arial" w:hAnsi="Arial" w:cs="Arial"/>
              </w:rPr>
            </w:pPr>
            <w:r w:rsidRPr="00B90E81">
              <w:rPr>
                <w:rFonts w:ascii="Arial" w:hAnsi="Arial" w:cs="Arial"/>
              </w:rPr>
              <w:t xml:space="preserve">Arundel Court Primary </w:t>
            </w:r>
            <w:r w:rsidR="00BC7536" w:rsidRPr="00B90E81">
              <w:rPr>
                <w:rFonts w:ascii="Arial" w:hAnsi="Arial" w:cs="Arial"/>
              </w:rPr>
              <w:t>Academy</w:t>
            </w:r>
            <w:r w:rsidR="000B7ED8" w:rsidRPr="00B90E81">
              <w:rPr>
                <w:rFonts w:ascii="Arial" w:hAnsi="Arial" w:cs="Arial"/>
              </w:rPr>
              <w:t xml:space="preserve"> is</w:t>
            </w:r>
            <w:r w:rsidR="00BC7536" w:rsidRPr="00B90E81">
              <w:rPr>
                <w:rFonts w:ascii="Arial" w:hAnsi="Arial" w:cs="Arial"/>
              </w:rPr>
              <w:t xml:space="preserve"> situ</w:t>
            </w:r>
            <w:r w:rsidR="000B7ED8" w:rsidRPr="00B90E81">
              <w:rPr>
                <w:rFonts w:ascii="Arial" w:hAnsi="Arial" w:cs="Arial"/>
              </w:rPr>
              <w:t>ated in the heart of Port</w:t>
            </w:r>
            <w:r w:rsidR="002C36B8">
              <w:rPr>
                <w:rFonts w:ascii="Arial" w:hAnsi="Arial" w:cs="Arial"/>
              </w:rPr>
              <w:t xml:space="preserve">smouth </w:t>
            </w:r>
            <w:r w:rsidR="003170CC">
              <w:rPr>
                <w:rFonts w:ascii="Arial" w:hAnsi="Arial" w:cs="Arial"/>
              </w:rPr>
              <w:t>within</w:t>
            </w:r>
            <w:r w:rsidR="003D0573">
              <w:rPr>
                <w:rFonts w:ascii="Arial" w:hAnsi="Arial" w:cs="Arial"/>
              </w:rPr>
              <w:t xml:space="preserve"> </w:t>
            </w:r>
            <w:r w:rsidR="002C36B8">
              <w:rPr>
                <w:rFonts w:ascii="Arial" w:hAnsi="Arial" w:cs="Arial"/>
              </w:rPr>
              <w:t xml:space="preserve">Landport. </w:t>
            </w:r>
            <w:r w:rsidR="000B7ED8" w:rsidRPr="00B90E81">
              <w:rPr>
                <w:rFonts w:ascii="Arial" w:hAnsi="Arial" w:cs="Arial"/>
              </w:rPr>
              <w:t xml:space="preserve">It is much larger than your average sized Primary School with approximately 600 children </w:t>
            </w:r>
            <w:r w:rsidR="003D0573">
              <w:rPr>
                <w:rFonts w:ascii="Arial" w:hAnsi="Arial" w:cs="Arial"/>
              </w:rPr>
              <w:t>on roll. A</w:t>
            </w:r>
            <w:r w:rsidR="003170CC" w:rsidRPr="00B90E81">
              <w:rPr>
                <w:rFonts w:ascii="Arial" w:hAnsi="Arial" w:cs="Arial"/>
              </w:rPr>
              <w:t>n</w:t>
            </w:r>
            <w:r w:rsidRPr="00B90E81">
              <w:rPr>
                <w:rFonts w:ascii="Arial" w:hAnsi="Arial" w:cs="Arial"/>
              </w:rPr>
              <w:t xml:space="preserve"> extensive new academy building </w:t>
            </w:r>
            <w:r w:rsidR="000B7ED8" w:rsidRPr="00B90E81">
              <w:rPr>
                <w:rFonts w:ascii="Arial" w:hAnsi="Arial" w:cs="Arial"/>
              </w:rPr>
              <w:t xml:space="preserve">will result in this </w:t>
            </w:r>
            <w:r w:rsidR="003170CC">
              <w:rPr>
                <w:rFonts w:ascii="Arial" w:hAnsi="Arial" w:cs="Arial"/>
              </w:rPr>
              <w:t xml:space="preserve">number </w:t>
            </w:r>
            <w:r w:rsidR="000B7ED8" w:rsidRPr="00B90E81">
              <w:rPr>
                <w:rFonts w:ascii="Arial" w:hAnsi="Arial" w:cs="Arial"/>
              </w:rPr>
              <w:t>increasing to over 700 children.</w:t>
            </w:r>
          </w:p>
          <w:p w14:paraId="6E893DE2" w14:textId="77777777" w:rsidR="00BC7536" w:rsidRPr="00B90E81" w:rsidRDefault="00BC7536" w:rsidP="0091041C">
            <w:pPr>
              <w:rPr>
                <w:rFonts w:ascii="Arial" w:hAnsi="Arial" w:cs="Arial"/>
              </w:rPr>
            </w:pPr>
          </w:p>
          <w:p w14:paraId="606C3143" w14:textId="7C5E027F" w:rsidR="00A52BB2" w:rsidRPr="00B90E81" w:rsidRDefault="000B7ED8" w:rsidP="0091041C">
            <w:pPr>
              <w:rPr>
                <w:rFonts w:ascii="Arial" w:hAnsi="Arial" w:cs="Arial"/>
              </w:rPr>
            </w:pPr>
            <w:r w:rsidRPr="00B90E81">
              <w:rPr>
                <w:rFonts w:ascii="Arial" w:hAnsi="Arial" w:cs="Arial"/>
              </w:rPr>
              <w:t xml:space="preserve">The school </w:t>
            </w:r>
            <w:r w:rsidR="003906D5" w:rsidRPr="00B90E81">
              <w:rPr>
                <w:rFonts w:ascii="Arial" w:hAnsi="Arial" w:cs="Arial"/>
              </w:rPr>
              <w:t>became part of the University of Chichester Academy Trust on May 1st 2017.</w:t>
            </w:r>
            <w:r w:rsidR="00910195">
              <w:rPr>
                <w:rFonts w:ascii="Arial" w:hAnsi="Arial" w:cs="Arial"/>
              </w:rPr>
              <w:t xml:space="preserve"> </w:t>
            </w:r>
            <w:r w:rsidRPr="00B90E81">
              <w:rPr>
                <w:rFonts w:ascii="Arial" w:hAnsi="Arial" w:cs="Arial"/>
              </w:rPr>
              <w:t xml:space="preserve">It has a </w:t>
            </w:r>
            <w:r w:rsidR="003906D5" w:rsidRPr="00B90E81">
              <w:rPr>
                <w:rFonts w:ascii="Arial" w:hAnsi="Arial" w:cs="Arial"/>
              </w:rPr>
              <w:t>large pe</w:t>
            </w:r>
            <w:r w:rsidRPr="00B90E81">
              <w:rPr>
                <w:rFonts w:ascii="Arial" w:hAnsi="Arial" w:cs="Arial"/>
              </w:rPr>
              <w:t>rcentage of disadvantaged children</w:t>
            </w:r>
            <w:r w:rsidR="00BC7536" w:rsidRPr="00B90E81">
              <w:rPr>
                <w:rFonts w:ascii="Arial" w:hAnsi="Arial" w:cs="Arial"/>
              </w:rPr>
              <w:t xml:space="preserve"> with </w:t>
            </w:r>
            <w:r w:rsidRPr="00B90E81">
              <w:rPr>
                <w:rFonts w:ascii="Arial" w:hAnsi="Arial" w:cs="Arial"/>
              </w:rPr>
              <w:t>a high proportion of children</w:t>
            </w:r>
            <w:r w:rsidR="003906D5" w:rsidRPr="00B90E81">
              <w:rPr>
                <w:rFonts w:ascii="Arial" w:hAnsi="Arial" w:cs="Arial"/>
              </w:rPr>
              <w:t xml:space="preserve"> with English as an additional language.</w:t>
            </w:r>
          </w:p>
          <w:p w14:paraId="0005CFE9" w14:textId="77777777" w:rsidR="003906D5" w:rsidRPr="00B90E81" w:rsidRDefault="003906D5" w:rsidP="0091041C">
            <w:pPr>
              <w:rPr>
                <w:rFonts w:ascii="Arial" w:hAnsi="Arial" w:cs="Arial"/>
              </w:rPr>
            </w:pPr>
          </w:p>
          <w:p w14:paraId="417E5DA1" w14:textId="4E2D6F4C" w:rsidR="003906D5" w:rsidRDefault="003906D5" w:rsidP="0091041C">
            <w:pPr>
              <w:rPr>
                <w:rFonts w:ascii="Arial" w:hAnsi="Arial" w:cs="Arial"/>
              </w:rPr>
            </w:pPr>
            <w:r w:rsidRPr="00B90E81">
              <w:rPr>
                <w:rFonts w:ascii="Arial" w:hAnsi="Arial" w:cs="Arial"/>
              </w:rPr>
              <w:t xml:space="preserve">Arundel </w:t>
            </w:r>
            <w:r w:rsidR="000B7ED8" w:rsidRPr="00B90E81">
              <w:rPr>
                <w:rFonts w:ascii="Arial" w:hAnsi="Arial" w:cs="Arial"/>
              </w:rPr>
              <w:t xml:space="preserve">Court </w:t>
            </w:r>
            <w:r w:rsidRPr="00B90E81">
              <w:rPr>
                <w:rFonts w:ascii="Arial" w:hAnsi="Arial" w:cs="Arial"/>
              </w:rPr>
              <w:t xml:space="preserve">Primary School was </w:t>
            </w:r>
            <w:r w:rsidR="003170CC">
              <w:rPr>
                <w:rFonts w:ascii="Arial" w:hAnsi="Arial" w:cs="Arial"/>
              </w:rPr>
              <w:t xml:space="preserve">last </w:t>
            </w:r>
            <w:r w:rsidRPr="00B90E81">
              <w:rPr>
                <w:rFonts w:ascii="Arial" w:hAnsi="Arial" w:cs="Arial"/>
              </w:rPr>
              <w:t>inspected in June 2015 and was judged ´</w:t>
            </w:r>
            <w:r w:rsidRPr="00B90E81">
              <w:rPr>
                <w:rFonts w:ascii="Arial" w:hAnsi="Arial" w:cs="Arial"/>
                <w:b/>
              </w:rPr>
              <w:t>good´</w:t>
            </w:r>
            <w:r w:rsidRPr="00B90E81">
              <w:rPr>
                <w:rFonts w:ascii="Arial" w:hAnsi="Arial" w:cs="Arial"/>
              </w:rPr>
              <w:t xml:space="preserve"> overall by Ofsted with the </w:t>
            </w:r>
            <w:r w:rsidRPr="00B90E81">
              <w:rPr>
                <w:rFonts w:ascii="Arial" w:hAnsi="Arial" w:cs="Arial"/>
                <w:i/>
              </w:rPr>
              <w:t>Foundation Stage</w:t>
            </w:r>
            <w:r w:rsidRPr="00B90E81">
              <w:rPr>
                <w:rFonts w:ascii="Arial" w:hAnsi="Arial" w:cs="Arial"/>
              </w:rPr>
              <w:t xml:space="preserve"> and </w:t>
            </w:r>
            <w:r w:rsidRPr="00B90E81">
              <w:rPr>
                <w:rFonts w:ascii="Arial" w:hAnsi="Arial" w:cs="Arial"/>
                <w:i/>
              </w:rPr>
              <w:t>Behaviour &amp; safety</w:t>
            </w:r>
            <w:r w:rsidRPr="00B90E81">
              <w:rPr>
                <w:rFonts w:ascii="Arial" w:hAnsi="Arial" w:cs="Arial"/>
              </w:rPr>
              <w:t xml:space="preserve"> rated as </w:t>
            </w:r>
            <w:r w:rsidRPr="00B90E81">
              <w:rPr>
                <w:rFonts w:ascii="Arial" w:hAnsi="Arial" w:cs="Arial"/>
                <w:b/>
              </w:rPr>
              <w:t>‘outstanding’</w:t>
            </w:r>
            <w:r w:rsidRPr="00B90E81">
              <w:rPr>
                <w:rFonts w:ascii="Arial" w:hAnsi="Arial" w:cs="Arial"/>
              </w:rPr>
              <w:t>. This was the first inspection as a new Primary school.</w:t>
            </w:r>
          </w:p>
          <w:p w14:paraId="49043830" w14:textId="3D92BD8B" w:rsidR="00910195" w:rsidRPr="00B90E81" w:rsidRDefault="00910195" w:rsidP="0091041C">
            <w:pPr>
              <w:rPr>
                <w:rFonts w:ascii="Arial" w:hAnsi="Arial" w:cs="Arial"/>
              </w:rPr>
            </w:pPr>
          </w:p>
        </w:tc>
      </w:tr>
      <w:tr w:rsidR="00030D82" w14:paraId="0A5CABBA" w14:textId="77777777" w:rsidTr="002A7DFE">
        <w:tc>
          <w:tcPr>
            <w:tcW w:w="9067" w:type="dxa"/>
            <w:shd w:val="clear" w:color="auto" w:fill="A14F8C"/>
          </w:tcPr>
          <w:p w14:paraId="276C8CA7" w14:textId="77777777" w:rsidR="00030D82" w:rsidRPr="00B90E81" w:rsidRDefault="00030D82" w:rsidP="009104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90E81">
              <w:rPr>
                <w:rFonts w:ascii="Arial" w:hAnsi="Arial" w:cs="Arial"/>
                <w:b/>
                <w:color w:val="FFFFFF" w:themeColor="background1"/>
              </w:rPr>
              <w:t>We believe the purpose of education in our school is:</w:t>
            </w:r>
          </w:p>
        </w:tc>
      </w:tr>
      <w:tr w:rsidR="00030D82" w14:paraId="2131E170" w14:textId="77777777" w:rsidTr="00030D82">
        <w:tc>
          <w:tcPr>
            <w:tcW w:w="9067" w:type="dxa"/>
          </w:tcPr>
          <w:p w14:paraId="026BE2C2" w14:textId="351E13B8" w:rsidR="000B7ED8" w:rsidRPr="00B90E81" w:rsidRDefault="000B7ED8" w:rsidP="0091041C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0B7ED8">
              <w:rPr>
                <w:rFonts w:ascii="Arial" w:eastAsiaTheme="minorHAnsi" w:hAnsi="Arial" w:cs="Arial"/>
                <w:lang w:eastAsia="en-US"/>
              </w:rPr>
              <w:t xml:space="preserve">Underpinning our curriculum is our strong school ethos which is developed through our whole school </w:t>
            </w:r>
            <w:r w:rsidR="002C36B8">
              <w:rPr>
                <w:rFonts w:ascii="Arial" w:eastAsiaTheme="minorHAnsi" w:hAnsi="Arial" w:cs="Arial"/>
                <w:lang w:eastAsia="en-US"/>
              </w:rPr>
              <w:t xml:space="preserve">values. </w:t>
            </w:r>
            <w:r w:rsidRPr="000B7ED8">
              <w:rPr>
                <w:rFonts w:ascii="Arial" w:eastAsiaTheme="minorHAnsi" w:hAnsi="Arial" w:cs="Arial"/>
                <w:lang w:eastAsia="en-US"/>
              </w:rPr>
              <w:t>We offer children an education in a safe, happy and nurturing environment.</w:t>
            </w:r>
          </w:p>
          <w:p w14:paraId="546D4350" w14:textId="27DAC50D" w:rsidR="003906D5" w:rsidRDefault="003906D5" w:rsidP="0091041C">
            <w:pPr>
              <w:outlineLvl w:val="0"/>
              <w:rPr>
                <w:rFonts w:ascii="Arial" w:hAnsi="Arial" w:cs="Arial"/>
                <w:b/>
              </w:rPr>
            </w:pPr>
            <w:r w:rsidRPr="00B90E81">
              <w:rPr>
                <w:rFonts w:ascii="Arial" w:hAnsi="Arial" w:cs="Arial"/>
                <w:b/>
              </w:rPr>
              <w:t>Intent:</w:t>
            </w:r>
          </w:p>
          <w:p w14:paraId="0EC65C37" w14:textId="77777777" w:rsidR="00910195" w:rsidRPr="00B90E81" w:rsidRDefault="00910195" w:rsidP="0091041C">
            <w:pPr>
              <w:outlineLvl w:val="0"/>
              <w:rPr>
                <w:rFonts w:ascii="Arial" w:hAnsi="Arial" w:cs="Arial"/>
                <w:b/>
              </w:rPr>
            </w:pPr>
          </w:p>
          <w:p w14:paraId="1DA15716" w14:textId="6F29051D" w:rsidR="000B7ED8" w:rsidRPr="00B90E81" w:rsidRDefault="000B7ED8" w:rsidP="0091041C">
            <w:pPr>
              <w:rPr>
                <w:rFonts w:ascii="Arial" w:eastAsiaTheme="minorHAnsi" w:hAnsi="Arial" w:cs="Arial"/>
                <w:lang w:eastAsia="en-US"/>
              </w:rPr>
            </w:pPr>
            <w:r w:rsidRPr="00B90E81">
              <w:rPr>
                <w:rFonts w:ascii="Arial" w:eastAsiaTheme="minorHAnsi" w:hAnsi="Arial" w:cs="Arial"/>
                <w:lang w:eastAsia="en-US"/>
              </w:rPr>
              <w:t xml:space="preserve">Our curriculum is driven and designed to meet the needs of our unique community. It is passionately felt by all members of staff that the curriculum is delivered through first-hand experiences of the </w:t>
            </w:r>
            <w:r w:rsidR="003170CC">
              <w:rPr>
                <w:rFonts w:ascii="Arial" w:eastAsiaTheme="minorHAnsi" w:hAnsi="Arial" w:cs="Arial"/>
                <w:lang w:eastAsia="en-US"/>
              </w:rPr>
              <w:t xml:space="preserve">real </w:t>
            </w:r>
            <w:r w:rsidRPr="00B90E81">
              <w:rPr>
                <w:rFonts w:ascii="Arial" w:eastAsiaTheme="minorHAnsi" w:hAnsi="Arial" w:cs="Arial"/>
                <w:lang w:eastAsia="en-US"/>
              </w:rPr>
              <w:t>world and the children understand that t</w:t>
            </w:r>
            <w:r w:rsidR="003170CC">
              <w:rPr>
                <w:rFonts w:ascii="Arial" w:eastAsiaTheme="minorHAnsi" w:hAnsi="Arial" w:cs="Arial"/>
                <w:lang w:eastAsia="en-US"/>
              </w:rPr>
              <w:t>here is</w:t>
            </w:r>
            <w:r w:rsidR="002C36B8">
              <w:rPr>
                <w:rFonts w:ascii="Arial" w:eastAsiaTheme="minorHAnsi" w:hAnsi="Arial" w:cs="Arial"/>
                <w:lang w:eastAsia="en-US"/>
              </w:rPr>
              <w:t xml:space="preserve"> ‘Life beyond Landport’</w:t>
            </w:r>
            <w:r w:rsidRPr="00B90E81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393EC339" w14:textId="77777777" w:rsidR="000B7ED8" w:rsidRPr="00B90E81" w:rsidRDefault="000B7ED8" w:rsidP="0091041C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5196A9E7" w14:textId="559D6119" w:rsidR="000B7ED8" w:rsidRPr="000B7ED8" w:rsidRDefault="000B7ED8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0B7ED8">
              <w:rPr>
                <w:rFonts w:ascii="Arial" w:eastAsiaTheme="minorHAnsi" w:hAnsi="Arial" w:cs="Arial"/>
                <w:lang w:eastAsia="en-US"/>
              </w:rPr>
              <w:t>We aim to provide a curriculum which opens up doorways and opportunities</w:t>
            </w:r>
            <w:r w:rsidR="003D0573">
              <w:rPr>
                <w:rFonts w:ascii="Arial" w:eastAsiaTheme="minorHAnsi" w:hAnsi="Arial" w:cs="Arial"/>
                <w:lang w:eastAsia="en-US"/>
              </w:rPr>
              <w:t>, o</w:t>
            </w:r>
            <w:r w:rsidRPr="000B7ED8">
              <w:rPr>
                <w:rFonts w:ascii="Arial" w:eastAsiaTheme="minorHAnsi" w:hAnsi="Arial" w:cs="Arial"/>
                <w:lang w:eastAsia="en-US"/>
              </w:rPr>
              <w:t xml:space="preserve">ur children need to develop the life skills required to become successful and </w:t>
            </w:r>
            <w:r w:rsidR="003170CC">
              <w:rPr>
                <w:rFonts w:ascii="Arial" w:eastAsiaTheme="minorHAnsi" w:hAnsi="Arial" w:cs="Arial"/>
                <w:lang w:eastAsia="en-US"/>
              </w:rPr>
              <w:t>to develop</w:t>
            </w:r>
            <w:r w:rsidRPr="000B7ED8">
              <w:rPr>
                <w:rFonts w:ascii="Arial" w:eastAsiaTheme="minorHAnsi" w:hAnsi="Arial" w:cs="Arial"/>
                <w:lang w:eastAsia="en-US"/>
              </w:rPr>
              <w:t xml:space="preserve"> a love of learning.</w:t>
            </w:r>
          </w:p>
          <w:p w14:paraId="1C00E4A1" w14:textId="77777777" w:rsidR="000B7ED8" w:rsidRPr="000B7ED8" w:rsidRDefault="000B7ED8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0B7ED8">
              <w:rPr>
                <w:rFonts w:ascii="Arial" w:eastAsiaTheme="minorHAnsi" w:hAnsi="Arial" w:cs="Arial"/>
                <w:lang w:eastAsia="en-US"/>
              </w:rPr>
              <w:t>At Arundel Court Primary Academy, we broadly follow the National Curriculum; its design ensures the breadth of knowledge is delivered in an awe-inspiring and memorable way.</w:t>
            </w:r>
          </w:p>
          <w:p w14:paraId="2034B5DF" w14:textId="379C9C0F" w:rsidR="003170CC" w:rsidRPr="00B90E81" w:rsidRDefault="000B7ED8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0B7ED8">
              <w:rPr>
                <w:rFonts w:ascii="Arial" w:eastAsiaTheme="minorHAnsi" w:hAnsi="Arial" w:cs="Arial"/>
                <w:lang w:eastAsia="en-US"/>
              </w:rPr>
              <w:t xml:space="preserve">Our children are immersed in a curriculum which allows </w:t>
            </w:r>
            <w:r w:rsidRPr="00B90E81">
              <w:rPr>
                <w:rFonts w:ascii="Arial" w:eastAsiaTheme="minorHAnsi" w:hAnsi="Arial" w:cs="Arial"/>
                <w:lang w:eastAsia="en-US"/>
              </w:rPr>
              <w:t>them to explore, discover and dr</w:t>
            </w:r>
            <w:r w:rsidRPr="000B7ED8">
              <w:rPr>
                <w:rFonts w:ascii="Arial" w:eastAsiaTheme="minorHAnsi" w:hAnsi="Arial" w:cs="Arial"/>
                <w:lang w:eastAsia="en-US"/>
              </w:rPr>
              <w:t>eam.</w:t>
            </w:r>
          </w:p>
        </w:tc>
      </w:tr>
      <w:tr w:rsidR="00030D82" w14:paraId="1A66102E" w14:textId="77777777" w:rsidTr="002A7DFE">
        <w:tc>
          <w:tcPr>
            <w:tcW w:w="9067" w:type="dxa"/>
            <w:shd w:val="clear" w:color="auto" w:fill="A14F8C"/>
          </w:tcPr>
          <w:p w14:paraId="11A24CB9" w14:textId="77777777" w:rsidR="00030D82" w:rsidRPr="00B90E81" w:rsidRDefault="00030D82" w:rsidP="009104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90E81">
              <w:rPr>
                <w:rFonts w:ascii="Arial" w:hAnsi="Arial" w:cs="Arial"/>
                <w:b/>
                <w:color w:val="FFFFFF" w:themeColor="background1"/>
              </w:rPr>
              <w:t>Our curriculum achieves this through:</w:t>
            </w:r>
          </w:p>
        </w:tc>
      </w:tr>
      <w:tr w:rsidR="00030D82" w14:paraId="5D6CEE57" w14:textId="77777777" w:rsidTr="00030D82">
        <w:tc>
          <w:tcPr>
            <w:tcW w:w="9067" w:type="dxa"/>
          </w:tcPr>
          <w:p w14:paraId="61B7A9D3" w14:textId="6ACC714F" w:rsidR="003906D5" w:rsidRDefault="003906D5" w:rsidP="0091041C">
            <w:pPr>
              <w:rPr>
                <w:rFonts w:ascii="Arial" w:hAnsi="Arial" w:cs="Arial"/>
                <w:b/>
              </w:rPr>
            </w:pPr>
            <w:r w:rsidRPr="00B90E81">
              <w:rPr>
                <w:rFonts w:ascii="Arial" w:hAnsi="Arial" w:cs="Arial"/>
                <w:b/>
              </w:rPr>
              <w:t>Implementation:</w:t>
            </w:r>
          </w:p>
          <w:p w14:paraId="4023E0E8" w14:textId="77777777" w:rsidR="00910195" w:rsidRPr="00B90E81" w:rsidRDefault="00910195" w:rsidP="0091041C">
            <w:pPr>
              <w:rPr>
                <w:rFonts w:ascii="Arial" w:hAnsi="Arial" w:cs="Arial"/>
                <w:b/>
              </w:rPr>
            </w:pPr>
          </w:p>
          <w:p w14:paraId="555501FC" w14:textId="317F332E" w:rsidR="00774877" w:rsidRPr="00774877" w:rsidRDefault="00774877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774877">
              <w:rPr>
                <w:rFonts w:ascii="Arial" w:eastAsiaTheme="minorHAnsi" w:hAnsi="Arial" w:cs="Arial"/>
                <w:lang w:eastAsia="en-US"/>
              </w:rPr>
              <w:t xml:space="preserve">The curriculum is implemented in a purposeful way and takes into account the individual needs of our children.  Through </w:t>
            </w:r>
            <w:r w:rsidR="003170CC">
              <w:rPr>
                <w:rFonts w:ascii="Arial" w:eastAsiaTheme="minorHAnsi" w:hAnsi="Arial" w:cs="Arial"/>
                <w:lang w:eastAsia="en-US"/>
              </w:rPr>
              <w:t xml:space="preserve">high </w:t>
            </w:r>
            <w:r w:rsidRPr="00774877">
              <w:rPr>
                <w:rFonts w:ascii="Arial" w:eastAsiaTheme="minorHAnsi" w:hAnsi="Arial" w:cs="Arial"/>
                <w:lang w:eastAsia="en-US"/>
              </w:rPr>
              <w:t>quality teaching of knowledge, skills and vocabu</w:t>
            </w:r>
            <w:r w:rsidR="003D0573">
              <w:rPr>
                <w:rFonts w:ascii="Arial" w:eastAsiaTheme="minorHAnsi" w:hAnsi="Arial" w:cs="Arial"/>
                <w:lang w:eastAsia="en-US"/>
              </w:rPr>
              <w:t>lary across core and foundation</w:t>
            </w:r>
            <w:r w:rsidRPr="00774877">
              <w:rPr>
                <w:rFonts w:ascii="Arial" w:eastAsiaTheme="minorHAnsi" w:hAnsi="Arial" w:cs="Arial"/>
                <w:lang w:eastAsia="en-US"/>
              </w:rPr>
              <w:t xml:space="preserve"> subjects, all children are challenged to be creative, resilient, independent and aspirational learners.</w:t>
            </w:r>
          </w:p>
          <w:p w14:paraId="393A0E05" w14:textId="3D9C0499" w:rsidR="00774877" w:rsidRPr="00774877" w:rsidRDefault="00774877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774877">
              <w:rPr>
                <w:rFonts w:ascii="Arial" w:eastAsiaTheme="minorHAnsi" w:hAnsi="Arial" w:cs="Arial"/>
                <w:lang w:eastAsia="en-US"/>
              </w:rPr>
              <w:lastRenderedPageBreak/>
              <w:t xml:space="preserve">Children are </w:t>
            </w:r>
            <w:r w:rsidR="003170CC">
              <w:rPr>
                <w:rFonts w:ascii="Arial" w:eastAsiaTheme="minorHAnsi" w:hAnsi="Arial" w:cs="Arial"/>
                <w:lang w:eastAsia="en-US"/>
              </w:rPr>
              <w:t>‘</w:t>
            </w:r>
            <w:r w:rsidRPr="00774877">
              <w:rPr>
                <w:rFonts w:ascii="Arial" w:eastAsiaTheme="minorHAnsi" w:hAnsi="Arial" w:cs="Arial"/>
                <w:lang w:eastAsia="en-US"/>
              </w:rPr>
              <w:t>hooked</w:t>
            </w:r>
            <w:r w:rsidR="003170CC">
              <w:rPr>
                <w:rFonts w:ascii="Arial" w:eastAsiaTheme="minorHAnsi" w:hAnsi="Arial" w:cs="Arial"/>
                <w:lang w:eastAsia="en-US"/>
              </w:rPr>
              <w:t>’</w:t>
            </w:r>
            <w:r w:rsidRPr="00774877">
              <w:rPr>
                <w:rFonts w:ascii="Arial" w:eastAsiaTheme="minorHAnsi" w:hAnsi="Arial" w:cs="Arial"/>
                <w:lang w:eastAsia="en-US"/>
              </w:rPr>
              <w:t xml:space="preserve"> into their learning </w:t>
            </w:r>
            <w:r w:rsidR="003170CC">
              <w:rPr>
                <w:rFonts w:ascii="Arial" w:eastAsiaTheme="minorHAnsi" w:hAnsi="Arial" w:cs="Arial"/>
                <w:lang w:eastAsia="en-US"/>
              </w:rPr>
              <w:t>via</w:t>
            </w:r>
            <w:r w:rsidRPr="00774877">
              <w:rPr>
                <w:rFonts w:ascii="Arial" w:eastAsiaTheme="minorHAnsi" w:hAnsi="Arial" w:cs="Arial"/>
                <w:lang w:eastAsia="en-US"/>
              </w:rPr>
              <w:t xml:space="preserve"> well planned imaginative and creative experiences.  Learning often starts with a </w:t>
            </w:r>
            <w:r w:rsidR="003170CC">
              <w:rPr>
                <w:rFonts w:ascii="Arial" w:eastAsiaTheme="minorHAnsi" w:hAnsi="Arial" w:cs="Arial"/>
                <w:lang w:eastAsia="en-US"/>
              </w:rPr>
              <w:t>‘</w:t>
            </w:r>
            <w:r w:rsidRPr="00774877">
              <w:rPr>
                <w:rFonts w:ascii="Arial" w:eastAsiaTheme="minorHAnsi" w:hAnsi="Arial" w:cs="Arial"/>
                <w:lang w:eastAsia="en-US"/>
              </w:rPr>
              <w:t>hook</w:t>
            </w:r>
            <w:r w:rsidR="003170CC">
              <w:rPr>
                <w:rFonts w:ascii="Arial" w:eastAsiaTheme="minorHAnsi" w:hAnsi="Arial" w:cs="Arial"/>
                <w:lang w:eastAsia="en-US"/>
              </w:rPr>
              <w:t xml:space="preserve">’ that engages </w:t>
            </w:r>
            <w:r w:rsidRPr="00774877">
              <w:rPr>
                <w:rFonts w:ascii="Arial" w:eastAsiaTheme="minorHAnsi" w:hAnsi="Arial" w:cs="Arial"/>
                <w:lang w:eastAsia="en-US"/>
              </w:rPr>
              <w:t>and motivates the children to explore knowledge and new ideas.  The outcomes are celebrated through assemblies, presentations and learning journeys.</w:t>
            </w:r>
          </w:p>
          <w:p w14:paraId="58876650" w14:textId="37D509EA" w:rsidR="003906D5" w:rsidRPr="00B90E81" w:rsidRDefault="00774877" w:rsidP="0091041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774877">
              <w:rPr>
                <w:rFonts w:ascii="Arial" w:eastAsiaTheme="minorHAnsi" w:hAnsi="Arial" w:cs="Arial"/>
                <w:lang w:eastAsia="en-US"/>
              </w:rPr>
              <w:t>To further support and develop the children’s understanding of a ‘Life beyond Landport’ we have adapted the National Trust</w:t>
            </w:r>
            <w:r w:rsidR="003D0573">
              <w:rPr>
                <w:rFonts w:ascii="Arial" w:eastAsiaTheme="minorHAnsi" w:hAnsi="Arial" w:cs="Arial"/>
                <w:lang w:eastAsia="en-US"/>
              </w:rPr>
              <w:t>’</w:t>
            </w:r>
            <w:r w:rsidRPr="00774877">
              <w:rPr>
                <w:rFonts w:ascii="Arial" w:eastAsiaTheme="minorHAnsi" w:hAnsi="Arial" w:cs="Arial"/>
                <w:lang w:eastAsia="en-US"/>
              </w:rPr>
              <w:t>s ’50 Things’ and created a personalised Arundel Court programme to allow children to explore and experience the curriculum beyond our community. This can be achieved independently, through our own curriculum or through a wide range of extra-curricular activities which are available to all children.</w:t>
            </w:r>
          </w:p>
        </w:tc>
      </w:tr>
      <w:tr w:rsidR="00030D82" w14:paraId="2753EF78" w14:textId="77777777" w:rsidTr="002A7DFE">
        <w:tc>
          <w:tcPr>
            <w:tcW w:w="9067" w:type="dxa"/>
            <w:shd w:val="clear" w:color="auto" w:fill="A14F8C"/>
          </w:tcPr>
          <w:p w14:paraId="3700734C" w14:textId="77777777" w:rsidR="00030D82" w:rsidRPr="00B90E81" w:rsidRDefault="00030D82" w:rsidP="0091041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90E81">
              <w:rPr>
                <w:rFonts w:ascii="Arial" w:hAnsi="Arial" w:cs="Arial"/>
                <w:b/>
                <w:color w:val="FFFFFF" w:themeColor="background1"/>
              </w:rPr>
              <w:lastRenderedPageBreak/>
              <w:t>A well-educated child in our community will:</w:t>
            </w:r>
          </w:p>
        </w:tc>
      </w:tr>
      <w:tr w:rsidR="00030D82" w14:paraId="31DE20C8" w14:textId="77777777" w:rsidTr="00030D82">
        <w:tc>
          <w:tcPr>
            <w:tcW w:w="9067" w:type="dxa"/>
          </w:tcPr>
          <w:p w14:paraId="1CBE7085" w14:textId="21C8EB7C" w:rsidR="003906D5" w:rsidRDefault="003906D5" w:rsidP="0091041C">
            <w:pPr>
              <w:rPr>
                <w:rFonts w:ascii="Arial" w:hAnsi="Arial" w:cs="Arial"/>
                <w:b/>
              </w:rPr>
            </w:pPr>
            <w:r w:rsidRPr="00B90E81">
              <w:rPr>
                <w:rFonts w:ascii="Arial" w:hAnsi="Arial" w:cs="Arial"/>
                <w:b/>
              </w:rPr>
              <w:t>Impact:</w:t>
            </w:r>
          </w:p>
          <w:p w14:paraId="33FEC02D" w14:textId="77777777" w:rsidR="00910195" w:rsidRPr="00B90E81" w:rsidRDefault="00910195" w:rsidP="0091041C">
            <w:pPr>
              <w:rPr>
                <w:rFonts w:ascii="Arial" w:hAnsi="Arial" w:cs="Arial"/>
                <w:b/>
              </w:rPr>
            </w:pPr>
          </w:p>
          <w:p w14:paraId="7CE1D300" w14:textId="7A906C89" w:rsidR="003906D5" w:rsidRPr="00B90E81" w:rsidRDefault="00B90E81" w:rsidP="0091041C">
            <w:pPr>
              <w:rPr>
                <w:rFonts w:ascii="Arial" w:hAnsi="Arial" w:cs="Arial"/>
              </w:rPr>
            </w:pPr>
            <w:r w:rsidRPr="00B90E81">
              <w:rPr>
                <w:rFonts w:ascii="Arial" w:hAnsi="Arial" w:cs="Arial"/>
              </w:rPr>
              <w:t xml:space="preserve">Our children will have </w:t>
            </w:r>
            <w:r w:rsidRPr="003170CC">
              <w:rPr>
                <w:rFonts w:ascii="Arial" w:hAnsi="Arial" w:cs="Arial"/>
              </w:rPr>
              <w:t>a set of skills</w:t>
            </w:r>
            <w:r w:rsidR="003170CC">
              <w:rPr>
                <w:rFonts w:ascii="Arial" w:hAnsi="Arial" w:cs="Arial"/>
              </w:rPr>
              <w:t xml:space="preserve"> which they can use confidently</w:t>
            </w:r>
            <w:r w:rsidRPr="00B90E81">
              <w:rPr>
                <w:rFonts w:ascii="Arial" w:hAnsi="Arial" w:cs="Arial"/>
              </w:rPr>
              <w:t xml:space="preserve">, knowledge and school values which can be used to get ahead in education and understand there is a ‘Life beyond Landport’. In short they will learn more, remember more and enjoy more </w:t>
            </w:r>
            <w:r w:rsidR="003170CC">
              <w:rPr>
                <w:rFonts w:ascii="Arial" w:hAnsi="Arial" w:cs="Arial"/>
              </w:rPr>
              <w:t>whilst</w:t>
            </w:r>
            <w:r w:rsidRPr="00B90E81">
              <w:rPr>
                <w:rFonts w:ascii="Arial" w:hAnsi="Arial" w:cs="Arial"/>
              </w:rPr>
              <w:t xml:space="preserve"> develop</w:t>
            </w:r>
            <w:r w:rsidR="003170CC">
              <w:rPr>
                <w:rFonts w:ascii="Arial" w:hAnsi="Arial" w:cs="Arial"/>
              </w:rPr>
              <w:t>ing</w:t>
            </w:r>
            <w:r w:rsidRPr="00B90E81">
              <w:rPr>
                <w:rFonts w:ascii="Arial" w:hAnsi="Arial" w:cs="Arial"/>
              </w:rPr>
              <w:t xml:space="preserve"> mo</w:t>
            </w:r>
            <w:r w:rsidR="003170CC">
              <w:rPr>
                <w:rFonts w:ascii="Arial" w:hAnsi="Arial" w:cs="Arial"/>
              </w:rPr>
              <w:t>rally, socially and emotionally, t</w:t>
            </w:r>
            <w:r w:rsidRPr="00B90E81">
              <w:rPr>
                <w:rFonts w:ascii="Arial" w:hAnsi="Arial" w:cs="Arial"/>
              </w:rPr>
              <w:t xml:space="preserve">hus enabling them to continue exploring the world </w:t>
            </w:r>
            <w:r w:rsidRPr="003170CC">
              <w:rPr>
                <w:rFonts w:ascii="Arial" w:hAnsi="Arial" w:cs="Arial"/>
              </w:rPr>
              <w:t>beyond Arundel Court.</w:t>
            </w:r>
          </w:p>
          <w:p w14:paraId="5A16A5A9" w14:textId="292EDFDA" w:rsidR="003666C6" w:rsidRPr="00B90E81" w:rsidRDefault="003666C6" w:rsidP="0091041C">
            <w:pPr>
              <w:rPr>
                <w:rFonts w:ascii="Arial" w:hAnsi="Arial" w:cs="Arial"/>
              </w:rPr>
            </w:pPr>
          </w:p>
        </w:tc>
      </w:tr>
    </w:tbl>
    <w:p w14:paraId="319C7113" w14:textId="77777777" w:rsidR="00030D82" w:rsidRPr="00030D82" w:rsidRDefault="00030D82" w:rsidP="007A7DF0">
      <w:pPr>
        <w:rPr>
          <w:rFonts w:ascii="Arial" w:hAnsi="Arial" w:cs="Arial"/>
        </w:rPr>
      </w:pPr>
    </w:p>
    <w:sectPr w:rsidR="00030D82" w:rsidRPr="00030D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DFAD" w14:textId="77777777" w:rsidR="008D23C8" w:rsidRDefault="008D23C8" w:rsidP="00931E5B">
      <w:r>
        <w:separator/>
      </w:r>
    </w:p>
  </w:endnote>
  <w:endnote w:type="continuationSeparator" w:id="0">
    <w:p w14:paraId="1D632514" w14:textId="77777777" w:rsidR="008D23C8" w:rsidRDefault="008D23C8" w:rsidP="0093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0EAB" w14:textId="77777777" w:rsidR="00FD0704" w:rsidRDefault="00FD0704">
    <w:pPr>
      <w:pStyle w:val="Footer"/>
    </w:pPr>
    <w:r w:rsidRPr="00FD0704">
      <w:rPr>
        <w:noProof/>
        <w:lang w:eastAsia="en-GB"/>
      </w:rPr>
      <w:drawing>
        <wp:inline distT="0" distB="0" distL="0" distR="0" wp14:anchorId="5EACC734" wp14:editId="25631113">
          <wp:extent cx="5731510" cy="253959"/>
          <wp:effectExtent l="0" t="0" r="0" b="0"/>
          <wp:docPr id="2" name="Picture 2" descr="S:\Private\Academies\Marketing\Branding packs\EXAMPLE BRAND PACK - purple\Logos and marques\CAT_part_of_brand_RGB_Pur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ivate\Academies\Marketing\Branding packs\EXAMPLE BRAND PACK - purple\Logos and marques\CAT_part_of_brand_RGB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87EC" w14:textId="77777777" w:rsidR="008D23C8" w:rsidRDefault="008D23C8" w:rsidP="00931E5B">
      <w:r>
        <w:separator/>
      </w:r>
    </w:p>
  </w:footnote>
  <w:footnote w:type="continuationSeparator" w:id="0">
    <w:p w14:paraId="7304695F" w14:textId="77777777" w:rsidR="008D23C8" w:rsidRDefault="008D23C8" w:rsidP="0093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A9B3" w14:textId="77777777" w:rsidR="00A07D42" w:rsidRDefault="00CD2CF3">
    <w:pPr>
      <w:pStyle w:val="Header"/>
    </w:pPr>
    <w:r>
      <w:rPr>
        <w:noProof/>
        <w:lang w:eastAsia="en-GB"/>
      </w:rPr>
      <w:pict w14:anchorId="20EE0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66407" o:spid="_x0000_s2050" type="#_x0000_t75" style="position:absolute;margin-left:0;margin-top:0;width:451pt;height:194.3pt;z-index:-251657216;mso-position-horizontal:center;mso-position-horizontal-relative:margin;mso-position-vertical:center;mso-position-vertical-relative:margin" o:allowincell="f">
          <v:imagedata r:id="rId1" o:title="chi uni cat trust blac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E5FA" w14:textId="6C8B3ED7" w:rsidR="00931E5B" w:rsidRDefault="00B346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1D4D65" wp14:editId="68973A27">
          <wp:simplePos x="0" y="0"/>
          <wp:positionH relativeFrom="column">
            <wp:posOffset>4979035</wp:posOffset>
          </wp:positionH>
          <wp:positionV relativeFrom="paragraph">
            <wp:posOffset>-1905</wp:posOffset>
          </wp:positionV>
          <wp:extent cx="752475" cy="7524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undel_court_logo_no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E5B" w:rsidRPr="007A4200">
      <w:rPr>
        <w:noProof/>
        <w:lang w:eastAsia="en-GB"/>
      </w:rPr>
      <w:drawing>
        <wp:inline distT="0" distB="0" distL="0" distR="0" wp14:anchorId="65D48ED1" wp14:editId="2677D82C">
          <wp:extent cx="1924050" cy="844550"/>
          <wp:effectExtent l="0" t="0" r="0" b="0"/>
          <wp:docPr id="1" name="Picture 1" descr="S:\Private\Academies\Marketing\Logos\University of Chichester Academy Trust\JPEG\chi uni cat trust purp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ivate\Academies\Marketing\Logos\University of Chichester Academy Trust\JPEG\chi uni cat trust purpl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E67E" w14:textId="77777777" w:rsidR="00A07D42" w:rsidRDefault="00CD2CF3">
    <w:pPr>
      <w:pStyle w:val="Header"/>
    </w:pPr>
    <w:r>
      <w:rPr>
        <w:noProof/>
        <w:lang w:eastAsia="en-GB"/>
      </w:rPr>
      <w:pict w14:anchorId="6492D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66406" o:spid="_x0000_s2049" type="#_x0000_t75" style="position:absolute;margin-left:0;margin-top:0;width:451pt;height:194.3pt;z-index:-251658240;mso-position-horizontal:center;mso-position-horizontal-relative:margin;mso-position-vertical:center;mso-position-vertical-relative:margin" o:allowincell="f">
          <v:imagedata r:id="rId1" o:title="chi uni cat trust black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3B9E"/>
    <w:multiLevelType w:val="hybridMultilevel"/>
    <w:tmpl w:val="D59A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4CD"/>
    <w:multiLevelType w:val="hybridMultilevel"/>
    <w:tmpl w:val="FB50BCAE"/>
    <w:lvl w:ilvl="0" w:tplc="5EC41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8259D"/>
    <w:multiLevelType w:val="hybridMultilevel"/>
    <w:tmpl w:val="422A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4090D"/>
    <w:multiLevelType w:val="hybridMultilevel"/>
    <w:tmpl w:val="E86E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B7DE9"/>
    <w:multiLevelType w:val="hybridMultilevel"/>
    <w:tmpl w:val="4B429868"/>
    <w:lvl w:ilvl="0" w:tplc="A964EC6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5B"/>
    <w:rsid w:val="00030D82"/>
    <w:rsid w:val="00047474"/>
    <w:rsid w:val="000B7ED8"/>
    <w:rsid w:val="00135E6F"/>
    <w:rsid w:val="00163AEB"/>
    <w:rsid w:val="00292846"/>
    <w:rsid w:val="002A3947"/>
    <w:rsid w:val="002A7DFE"/>
    <w:rsid w:val="002C36B8"/>
    <w:rsid w:val="002D780D"/>
    <w:rsid w:val="002F02AE"/>
    <w:rsid w:val="00303DED"/>
    <w:rsid w:val="003170CC"/>
    <w:rsid w:val="00355312"/>
    <w:rsid w:val="003666C6"/>
    <w:rsid w:val="003906D5"/>
    <w:rsid w:val="003A097B"/>
    <w:rsid w:val="003D0573"/>
    <w:rsid w:val="00444AB2"/>
    <w:rsid w:val="00462827"/>
    <w:rsid w:val="00472846"/>
    <w:rsid w:val="005C5241"/>
    <w:rsid w:val="00614D55"/>
    <w:rsid w:val="0067306F"/>
    <w:rsid w:val="006755C3"/>
    <w:rsid w:val="0074625B"/>
    <w:rsid w:val="00774877"/>
    <w:rsid w:val="00785D36"/>
    <w:rsid w:val="00794E31"/>
    <w:rsid w:val="007A7DF0"/>
    <w:rsid w:val="007F4311"/>
    <w:rsid w:val="00811CDC"/>
    <w:rsid w:val="00893ACF"/>
    <w:rsid w:val="008D23C8"/>
    <w:rsid w:val="00910195"/>
    <w:rsid w:val="0091041C"/>
    <w:rsid w:val="00931E5B"/>
    <w:rsid w:val="00A07D42"/>
    <w:rsid w:val="00A22B32"/>
    <w:rsid w:val="00A52BB2"/>
    <w:rsid w:val="00A9706B"/>
    <w:rsid w:val="00AA5754"/>
    <w:rsid w:val="00B346D5"/>
    <w:rsid w:val="00B479DB"/>
    <w:rsid w:val="00B90E81"/>
    <w:rsid w:val="00BC3753"/>
    <w:rsid w:val="00BC7536"/>
    <w:rsid w:val="00BF3040"/>
    <w:rsid w:val="00C12343"/>
    <w:rsid w:val="00C1380A"/>
    <w:rsid w:val="00C17EDA"/>
    <w:rsid w:val="00C35963"/>
    <w:rsid w:val="00C5140B"/>
    <w:rsid w:val="00CA595D"/>
    <w:rsid w:val="00CD2CF3"/>
    <w:rsid w:val="00CD5FBF"/>
    <w:rsid w:val="00D566FF"/>
    <w:rsid w:val="00D76FDE"/>
    <w:rsid w:val="00D91848"/>
    <w:rsid w:val="00DB439A"/>
    <w:rsid w:val="00DC0C6E"/>
    <w:rsid w:val="00EE3766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2E6C7B"/>
  <w15:chartTrackingRefBased/>
  <w15:docId w15:val="{0E7C6E17-E93A-4888-9411-F647A87D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E5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E5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E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31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E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07D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5D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6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6F"/>
    <w:rPr>
      <w:rFonts w:ascii="Segoe UI" w:eastAsia="SimSun" w:hAnsi="Segoe UI" w:cs="Times New Roman"/>
      <w:sz w:val="18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D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uiPriority w:val="99"/>
    <w:semiHidden/>
    <w:unhideWhenUsed/>
    <w:rsid w:val="003906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4FB9-FA17-4015-A08D-1F30F2BD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Divis</dc:creator>
  <cp:keywords/>
  <dc:description/>
  <cp:lastModifiedBy>Anitha Venugopal Test</cp:lastModifiedBy>
  <cp:revision>2</cp:revision>
  <cp:lastPrinted>2019-11-20T08:04:00Z</cp:lastPrinted>
  <dcterms:created xsi:type="dcterms:W3CDTF">2020-06-29T10:40:00Z</dcterms:created>
  <dcterms:modified xsi:type="dcterms:W3CDTF">2020-06-29T10:40:00Z</dcterms:modified>
</cp:coreProperties>
</file>